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84B" w:rsidRPr="00E6484B" w:rsidRDefault="00E6484B" w:rsidP="00E6484B">
      <w:pPr>
        <w:shd w:val="clear" w:color="auto" w:fill="FFFFFF"/>
        <w:spacing w:before="75" w:after="150" w:line="45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E6484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ПРАВИЛА ОФОРМЛЕНИЯ ПРЕТЕНЗИЙ</w:t>
      </w:r>
    </w:p>
    <w:p w:rsidR="00E6484B" w:rsidRPr="00E6484B" w:rsidRDefault="00E6484B" w:rsidP="00E6484B">
      <w:pPr>
        <w:shd w:val="clear" w:color="auto" w:fill="FFFFFF"/>
        <w:spacing w:after="210" w:line="22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48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у вас есть претензии к заказу, вы можете:</w:t>
      </w:r>
    </w:p>
    <w:p w:rsidR="00E6484B" w:rsidRPr="00E6484B" w:rsidRDefault="00E6484B" w:rsidP="00E6484B">
      <w:pPr>
        <w:shd w:val="clear" w:color="auto" w:fill="FFFFFF"/>
        <w:spacing w:after="210" w:line="22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48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 Оформить запрос на нашем сайте через сервис </w:t>
      </w:r>
      <w:r w:rsidRPr="00E6484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eastAsia="ru-RU"/>
        </w:rPr>
        <w:t>Онлайн претензии</w:t>
      </w:r>
      <w:r w:rsidRPr="00E648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воспользовавшись </w:t>
      </w:r>
      <w:r w:rsidRPr="00E6484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eastAsia="ru-RU"/>
        </w:rPr>
        <w:t>Инструкцией по оформлению претензии</w:t>
      </w:r>
      <w:r w:rsidRPr="00E648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 w:rsidRPr="00E648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2. Обратиться к сотруднику пункта выдачи, где вы получали заказ:</w:t>
      </w:r>
      <w:bookmarkStart w:id="0" w:name="_GoBack"/>
      <w:bookmarkEnd w:id="0"/>
      <w:r w:rsidRPr="00E648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</w:r>
    </w:p>
    <w:p w:rsidR="00E6484B" w:rsidRPr="00E6484B" w:rsidRDefault="00E6484B" w:rsidP="00E6484B">
      <w:pPr>
        <w:shd w:val="clear" w:color="auto" w:fill="FFFFFF"/>
        <w:spacing w:after="0" w:line="330" w:lineRule="atLeast"/>
        <w:ind w:left="-21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8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- в Сервисном центре (СЦ)</w:t>
      </w:r>
    </w:p>
    <w:p w:rsidR="00E6484B" w:rsidRPr="00E6484B" w:rsidRDefault="00E6484B" w:rsidP="00E6484B">
      <w:pPr>
        <w:shd w:val="clear" w:color="auto" w:fill="FFFFFF"/>
        <w:spacing w:after="0" w:line="330" w:lineRule="atLeast"/>
        <w:ind w:left="-21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8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- в Сервисном пункте обслуживания (СПО) - только через сотрудника СПО.</w:t>
      </w:r>
    </w:p>
    <w:p w:rsidR="00E6484B" w:rsidRPr="00E6484B" w:rsidRDefault="00E6484B" w:rsidP="00E6484B">
      <w:pPr>
        <w:shd w:val="clear" w:color="auto" w:fill="FFFFFF"/>
        <w:spacing w:after="210" w:line="22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484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E6484B" w:rsidRPr="00E6484B" w:rsidRDefault="00E6484B" w:rsidP="00E6484B">
      <w:pPr>
        <w:shd w:val="clear" w:color="auto" w:fill="FFFFFF"/>
        <w:spacing w:after="210" w:line="22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484B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Пожалуйста, ознакомьтесь с правилами оформления претензий</w:t>
      </w:r>
      <w:r w:rsidRPr="00E6484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eastAsia="ru-RU"/>
        </w:rPr>
        <w:t>:</w:t>
      </w:r>
    </w:p>
    <w:p w:rsidR="00E6484B" w:rsidRPr="00E6484B" w:rsidRDefault="00E6484B" w:rsidP="00E6484B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8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Все претензии принимаются только при наличии оригинала накладной, а также товара, к которому имеются претензии.</w:t>
      </w:r>
    </w:p>
    <w:p w:rsidR="00E6484B" w:rsidRPr="00E6484B" w:rsidRDefault="00E6484B" w:rsidP="00E6484B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8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Общий срок рассмотрения любой претензии компанией составляет</w:t>
      </w:r>
      <w:r w:rsidRPr="00DA374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="00722F3E" w:rsidRPr="00DA374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10 </w:t>
      </w:r>
      <w:r w:rsidR="00DA37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рабочих дней .</w:t>
      </w:r>
    </w:p>
    <w:p w:rsidR="00E6484B" w:rsidRPr="00DA3744" w:rsidRDefault="00E6484B" w:rsidP="00E6484B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A374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3. Срок получения продукта по претензии в Сервисном Центре – 7 календарных дней.</w:t>
      </w:r>
    </w:p>
    <w:p w:rsidR="00E6484B" w:rsidRPr="00E6484B" w:rsidRDefault="00E6484B" w:rsidP="00E6484B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8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Компания не принимает претензии к дефектам, вызванным неправильным хранением или не правильным использованием продукта Консультантом.</w:t>
      </w:r>
    </w:p>
    <w:p w:rsidR="00E6484B" w:rsidRPr="00E6484B" w:rsidRDefault="00E6484B" w:rsidP="00E6484B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8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Компания не принимает обратно вскрытую и тестированную продукцию.</w:t>
      </w:r>
    </w:p>
    <w:p w:rsidR="00E6484B" w:rsidRPr="00E6484B" w:rsidRDefault="00E6484B" w:rsidP="00E6484B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8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Обработка претензий по уменьшению долга или возврата денежных средств за товар, поступающих в последние 2 (два) дня каталожного периода, производится в начале следующего каталожного периода.</w:t>
      </w:r>
    </w:p>
    <w:p w:rsidR="00E6484B" w:rsidRPr="00E6484B" w:rsidRDefault="00E6484B" w:rsidP="00E6484B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8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При оформлении претензий с уменьшением Баллов Бонуса за предыдущие периоды производится проверка влияния балловой стоимости возвращаемой продукции на подтверждение квалификаций. При возврате продукции производится перерасчет квалификаций и вознаграждения.</w:t>
      </w:r>
    </w:p>
    <w:p w:rsidR="00E6484B" w:rsidRPr="00DA3744" w:rsidRDefault="00E6484B" w:rsidP="00E6484B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A374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8. Все дополнительные позиции к уже размещенному заказу оформляются через новый заказ, в соответствии с существующими правилами оформления заказа с начислением платы за доставку.</w:t>
      </w:r>
    </w:p>
    <w:p w:rsidR="00106603" w:rsidRDefault="00106603"/>
    <w:sectPr w:rsidR="0010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F7769"/>
    <w:multiLevelType w:val="multilevel"/>
    <w:tmpl w:val="906E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5B"/>
    <w:rsid w:val="00106603"/>
    <w:rsid w:val="0041585B"/>
    <w:rsid w:val="00722F3E"/>
    <w:rsid w:val="007F5C31"/>
    <w:rsid w:val="00DA3744"/>
    <w:rsid w:val="00E6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8E6D8-2C51-4474-9C99-E3B1AEB0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4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8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6484B"/>
  </w:style>
  <w:style w:type="character" w:styleId="Strong">
    <w:name w:val="Strong"/>
    <w:basedOn w:val="DefaultParagraphFont"/>
    <w:uiPriority w:val="22"/>
    <w:qFormat/>
    <w:rsid w:val="00E648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Vardevanyan, Marta</dc:creator>
  <cp:keywords/>
  <dc:description/>
  <cp:lastModifiedBy>Ter-Karapetyan, Zarui</cp:lastModifiedBy>
  <cp:revision>4</cp:revision>
  <cp:lastPrinted>2015-04-17T06:57:00Z</cp:lastPrinted>
  <dcterms:created xsi:type="dcterms:W3CDTF">2015-04-11T12:41:00Z</dcterms:created>
  <dcterms:modified xsi:type="dcterms:W3CDTF">2015-04-17T07:01:00Z</dcterms:modified>
</cp:coreProperties>
</file>